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Destroying witchcraft covenants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witchcraft locks that have been placed over my destiny, causing limitations, curses of death, right on the edge. idolatry, reproductive issues, Incest, molestation, poverty, I reject and cancel every spiritual pollution that entered my life through witchcraft.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DISSAVOW AND DISSANUL ANY DEMONIC COVENANTS THAT WERE ESTABLISHED / RE-ESTABLISHED IN MY DREAMS BY WITCHCRAFT CURSES OR GENERATIONAL CURSES.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Every voodo doll that has been assigned to me in the spirit realm I break it in the name of Jesus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Father God, i ask that you break the voodoo dolls power and every yoke of bondage, every plan, every plot of the enemy Including all time released curses, I break it under the authority of Jesus Christ.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Bind every spirit of multiple personalities, schizophrenia, add, adhd and psychosis and i command you to go to the dry barren place. I am not your target, and you will not dwell in my home.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b w:val="1"/>
          <w:sz w:val="44"/>
          <w:szCs w:val="44"/>
        </w:rPr>
      </w:pPr>
      <w:r w:rsidDel="00000000" w:rsidR="00000000" w:rsidRPr="00000000">
        <w:rPr>
          <w:sz w:val="28"/>
          <w:szCs w:val="28"/>
          <w:rtl w:val="0"/>
        </w:rPr>
        <w:t xml:space="preserve">CATCH HOLY GHOST FIRE, Leave me NOW in the name of Jesus.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